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Cs w:val="32"/>
          <w:lang w:val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right="0" w:rightChars="0" w:firstLine="800" w:firstLineChars="200"/>
        <w:jc w:val="both"/>
        <w:outlineLvl w:val="9"/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u w:val="single"/>
        </w:rPr>
        <w:t xml:space="preserve">      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区（县）2022</w:t>
      </w: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—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2023年度强制性清洁生产审</w:t>
      </w: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核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计划企业名单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48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填表人：              联系电话：                                            填报时间：2021年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月  日</w:t>
      </w:r>
    </w:p>
    <w:tbl>
      <w:tblPr>
        <w:tblStyle w:val="13"/>
        <w:tblW w:w="12058" w:type="dxa"/>
        <w:jc w:val="center"/>
        <w:tblInd w:w="-1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849"/>
        <w:gridCol w:w="3071"/>
        <w:gridCol w:w="1504"/>
        <w:gridCol w:w="2416"/>
        <w:gridCol w:w="1786"/>
        <w:gridCol w:w="838"/>
        <w:gridCol w:w="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lang w:val="en-US" w:eastAsia="zh-CN"/>
              </w:rPr>
              <w:t>实施年度</w:t>
            </w:r>
          </w:p>
        </w:tc>
        <w:tc>
          <w:tcPr>
            <w:tcW w:w="30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lang w:val="en-US" w:eastAsia="zh-CN"/>
              </w:rPr>
              <w:t>企业名称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lang w:val="en-US" w:eastAsia="zh-CN"/>
              </w:rPr>
              <w:t>行业</w:t>
            </w: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lang w:val="en-US" w:eastAsia="zh-CN"/>
              </w:rPr>
              <w:t>社会信用代码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lang w:val="en-US" w:eastAsia="zh-CN"/>
              </w:rPr>
              <w:t>企业地址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lang w:val="en-US" w:eastAsia="zh-CN"/>
              </w:rPr>
              <w:t>纳入原因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0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0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0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0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0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0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0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0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0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0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0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hint="eastAsia" w:ascii="宋体" w:hAnsi="宋体" w:eastAsia="宋体"/>
        <w:sz w:val="28"/>
        <w:lang w:val="en-US" w:eastAsia="zh-CN"/>
      </w:rPr>
    </w:pPr>
    <w:r>
      <w:rPr>
        <w:rFonts w:hint="eastAsia" w:ascii="宋体" w:hAnsi="宋体" w:eastAsia="宋体"/>
        <w:sz w:val="28"/>
      </w:rPr>
      <w:t>—</w:t>
    </w:r>
    <w:r>
      <w:rPr>
        <w:rFonts w:hint="eastAsia" w:ascii="宋体" w:hAnsi="宋体" w:eastAsia="宋体"/>
        <w:sz w:val="28"/>
        <w:lang w:val="en-US" w:eastAsia="zh-CN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Style w:val="11"/>
        <w:rFonts w:ascii="宋体" w:hAnsi="宋体" w:eastAsia="宋体"/>
        <w:sz w:val="28"/>
      </w:rPr>
      <w:instrText xml:space="preserve"> PAGE </w:instrText>
    </w:r>
    <w:r>
      <w:rPr>
        <w:rFonts w:ascii="宋体" w:hAnsi="宋体" w:eastAsia="宋体"/>
        <w:sz w:val="28"/>
      </w:rPr>
      <w:fldChar w:fldCharType="separate"/>
    </w:r>
    <w:r>
      <w:rPr>
        <w:rStyle w:val="11"/>
        <w:rFonts w:ascii="宋体" w:hAnsi="宋体" w:eastAsia="宋体"/>
        <w:sz w:val="28"/>
      </w:rPr>
      <w:t>1</w:t>
    </w:r>
    <w:r>
      <w:rPr>
        <w:rFonts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  <w:lang w:val="en-US" w:eastAsia="zh-CN"/>
      </w:rPr>
      <w:t xml:space="preserve"> </w:t>
    </w:r>
    <w:r>
      <w:rPr>
        <w:rFonts w:hint="eastAsia" w:ascii="宋体" w:hAnsi="宋体" w:eastAsia="宋体"/>
        <w:sz w:val="28"/>
      </w:rPr>
      <w:t>—</w:t>
    </w:r>
    <w:r>
      <w:rPr>
        <w:rFonts w:hint="eastAsia" w:ascii="宋体" w:hAnsi="宋体" w:eastAsia="宋体"/>
        <w:sz w:val="28"/>
        <w:lang w:val="en-US" w:eastAsia="zh-CN"/>
      </w:rPr>
      <w:t xml:space="preserve">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631BA"/>
    <w:rsid w:val="2DC72A4A"/>
    <w:rsid w:val="3AAB4C21"/>
    <w:rsid w:val="41693272"/>
    <w:rsid w:val="59AD6C88"/>
    <w:rsid w:val="5E8D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outlineLvl w:val="0"/>
    </w:pPr>
    <w:rPr>
      <w:rFonts w:eastAsia="黑体"/>
      <w:b/>
      <w:bCs/>
      <w:kern w:val="44"/>
      <w:sz w:val="28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600" w:lineRule="exact"/>
      <w:outlineLvl w:val="1"/>
    </w:pPr>
    <w:rPr>
      <w:b/>
      <w:bCs/>
      <w:sz w:val="28"/>
      <w:szCs w:val="32"/>
    </w:rPr>
  </w:style>
  <w:style w:type="character" w:default="1" w:styleId="9">
    <w:name w:val="Default Paragraph Font"/>
    <w:link w:val="10"/>
    <w:semiHidden/>
    <w:uiPriority w:val="0"/>
    <w:rPr>
      <w:rFonts w:eastAsia="宋体"/>
      <w:sz w:val="21"/>
      <w:szCs w:val="21"/>
    </w:rPr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qFormat/>
    <w:uiPriority w:val="0"/>
    <w:pPr>
      <w:spacing w:line="360" w:lineRule="auto"/>
      <w:ind w:left="400" w:leftChars="4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spacing w:line="360" w:lineRule="auto"/>
    </w:pPr>
    <w:rPr>
      <w:b/>
      <w:sz w:val="24"/>
    </w:rPr>
  </w:style>
  <w:style w:type="paragraph" w:styleId="8">
    <w:name w:val="toc 2"/>
    <w:basedOn w:val="1"/>
    <w:next w:val="1"/>
    <w:qFormat/>
    <w:uiPriority w:val="0"/>
    <w:pPr>
      <w:spacing w:line="360" w:lineRule="auto"/>
      <w:ind w:left="200" w:leftChars="200"/>
    </w:pPr>
    <w:rPr>
      <w:sz w:val="24"/>
    </w:rPr>
  </w:style>
  <w:style w:type="paragraph" w:customStyle="1" w:styleId="10">
    <w:name w:val="Char Char1 Char"/>
    <w:basedOn w:val="1"/>
    <w:link w:val="9"/>
    <w:uiPriority w:val="0"/>
    <w:rPr>
      <w:rFonts w:eastAsia="宋体"/>
      <w:sz w:val="21"/>
      <w:szCs w:val="21"/>
    </w:rPr>
  </w:style>
  <w:style w:type="character" w:styleId="11">
    <w:name w:val="page number"/>
    <w:basedOn w:val="9"/>
    <w:qFormat/>
    <w:uiPriority w:val="0"/>
  </w:style>
  <w:style w:type="table" w:styleId="13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正文四号"/>
    <w:basedOn w:val="1"/>
    <w:qFormat/>
    <w:uiPriority w:val="0"/>
    <w:pPr>
      <w:spacing w:line="600" w:lineRule="exact"/>
      <w:ind w:firstLine="200" w:firstLineChars="200"/>
      <w:jc w:val="left"/>
    </w:pPr>
    <w:rPr>
      <w:sz w:val="28"/>
      <w:szCs w:val="28"/>
    </w:rPr>
  </w:style>
  <w:style w:type="paragraph" w:customStyle="1" w:styleId="15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hui</dc:creator>
  <cp:lastModifiedBy>宣教中心_宣教中心_宣教中心管理员</cp:lastModifiedBy>
  <dcterms:modified xsi:type="dcterms:W3CDTF">2021-02-18T09:35:10Z</dcterms:modified>
  <dc:title>测试2021年1月28日09:24:57测试2021年1月28日09:24:57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